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4D6" w:rsidRPr="00154D70" w:rsidRDefault="00154D70" w:rsidP="00154D70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лот №2</w:t>
      </w:r>
    </w:p>
    <w:p w:rsidR="009814D6" w:rsidRPr="00154D70" w:rsidRDefault="009814D6" w:rsidP="009814D6">
      <w:pPr>
        <w:spacing w:before="300" w:after="22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Универсальный пескоструйный аппарат для грубой и тонкой обработки </w:t>
      </w:r>
      <w:proofErr w:type="spellStart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>Vario</w:t>
      </w:r>
      <w:proofErr w:type="spellEnd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 </w:t>
      </w:r>
      <w:proofErr w:type="spellStart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>basic</w:t>
      </w:r>
      <w:proofErr w:type="spellEnd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 | </w:t>
      </w:r>
      <w:proofErr w:type="spellStart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>Renfert</w:t>
      </w:r>
      <w:proofErr w:type="spellEnd"/>
      <w:r w:rsidRPr="00154D70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 (Германия)</w:t>
      </w:r>
      <w:r w:rsidR="008D38BB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 – 1 </w:t>
      </w:r>
      <w:proofErr w:type="gramStart"/>
      <w:r w:rsidR="008D38BB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шт</w:t>
      </w:r>
      <w:bookmarkStart w:id="0" w:name="_GoBack"/>
      <w:bookmarkEnd w:id="0"/>
      <w:proofErr w:type="gramEnd"/>
    </w:p>
    <w:p w:rsidR="009814D6" w:rsidRPr="00154D70" w:rsidRDefault="009814D6" w:rsidP="009814D6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Компактная комбинация из аппарата с циркуляцией песка и аппарата для </w:t>
      </w:r>
      <w:proofErr w:type="spellStart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тонкоструйной</w:t>
      </w:r>
      <w:proofErr w:type="spellEnd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обработки. Многофункциональный прибор для выполнения всех зуботехнических струйных работ.</w:t>
      </w:r>
    </w:p>
    <w:p w:rsidR="009814D6" w:rsidRPr="00154D70" w:rsidRDefault="009814D6" w:rsidP="009814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Возможность дополнительной </w:t>
      </w:r>
      <w:proofErr w:type="spellStart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укомплектации</w:t>
      </w:r>
      <w:proofErr w:type="spellEnd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бачками для тонкой обработки (от 1 до 4 бачков).</w:t>
      </w:r>
    </w:p>
    <w:p w:rsidR="009814D6" w:rsidRPr="00154D70" w:rsidRDefault="009814D6" w:rsidP="009814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50% экономия струйных средств благодаря продуманной системы вентиляции (удаляется только ненужная тонкодисперсная пыль).</w:t>
      </w:r>
    </w:p>
    <w:p w:rsidR="009814D6" w:rsidRPr="00154D70" w:rsidRDefault="009814D6" w:rsidP="009814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PerfectView</w:t>
      </w:r>
      <w:proofErr w:type="spellEnd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: Инновационная светодиодная технология – наилучшее распознавание контуров и деталей.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Индивидуально регулируемое сопло для обработки с циркуляцией песка с технологией трубки </w:t>
      </w:r>
      <w:proofErr w:type="spellStart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Вентури</w:t>
      </w:r>
      <w:proofErr w:type="spellEnd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равномерной и эффективной обработки.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Стекло с высокоустойчивым покрытием.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Заменяемые и моющиеся манжеты.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Металлический корпус, покрытый методом напыления.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Внутренний переключатель бачков для </w:t>
      </w:r>
      <w:proofErr w:type="spellStart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тонкоструйной</w:t>
      </w:r>
      <w:proofErr w:type="spellEnd"/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обработки, режима с циркуляцией песка или выбора внешнего компрессора.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Струйный грифель IT с заменяемыми соплами.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Фильтр-регулятор с ручным отводом конденсата для очистки подаваемого сжатого воздуха.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Высокоустойчивое сопло из карбида бора в виде опции.</w:t>
      </w:r>
    </w:p>
    <w:p w:rsidR="009814D6" w:rsidRPr="00154D70" w:rsidRDefault="009814D6" w:rsidP="009814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Входное отверстие и возможность подключения другого аппарата, работающего на сжатом воздухе (напр. долото для распаковки).</w:t>
      </w:r>
    </w:p>
    <w:p w:rsidR="009814D6" w:rsidRPr="00154D70" w:rsidRDefault="009814D6" w:rsidP="009814D6">
      <w:pPr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54D7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54D70">
        <w:rPr>
          <w:rFonts w:ascii="Times New Roman" w:eastAsia="Times New Roman" w:hAnsi="Times New Roman" w:cs="Times New Roman"/>
          <w:sz w:val="36"/>
          <w:szCs w:val="36"/>
          <w:lang w:eastAsia="ru-RU"/>
        </w:rPr>
        <w:t>Технические характеристики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5"/>
        <w:gridCol w:w="2580"/>
      </w:tblGrid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Допустимое сетевое напряжение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220–240 В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Допустимое</w:t>
            </w:r>
            <w:proofErr w:type="gramEnd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сетевое частота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50/60 Гц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Рабочее давление сжатого воздуха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1–6 бар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Максим</w:t>
            </w:r>
            <w:proofErr w:type="gramStart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.</w:t>
            </w:r>
            <w:proofErr w:type="gramEnd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рисоединительное </w:t>
            </w:r>
            <w:proofErr w:type="spellStart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давлениесжатого</w:t>
            </w:r>
            <w:proofErr w:type="spellEnd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воздуха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8 бар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Расход воздуха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200 л/мин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Освещённость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4800 </w:t>
            </w:r>
            <w:proofErr w:type="spellStart"/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lux</w:t>
            </w:r>
            <w:proofErr w:type="spellEnd"/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Мощность лампы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16 Ватт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Габариты (ширина х высота х глубина) (с 0–2 бачками)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380 x 540 x 450 мм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Габариты (ширина х высота х глубина) (с 3–4 бачками)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380 x 540 x 540 мм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Емкость бачков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1000 мл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Количество бачков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0–4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Объем струйной камеры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23 л</w:t>
            </w:r>
          </w:p>
        </w:tc>
      </w:tr>
      <w:tr w:rsidR="00154D70" w:rsidRPr="00154D70" w:rsidTr="009814D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Вес (порожний без бачков)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14D6" w:rsidRPr="00154D70" w:rsidRDefault="009814D6" w:rsidP="009814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54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14 кг</w:t>
            </w:r>
          </w:p>
        </w:tc>
      </w:tr>
    </w:tbl>
    <w:p w:rsidR="009814D6" w:rsidRPr="009814D6" w:rsidRDefault="009814D6" w:rsidP="009814D6">
      <w:pPr>
        <w:spacing w:after="0" w:line="240" w:lineRule="auto"/>
        <w:ind w:left="72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14A14" w:rsidRPr="00E13323" w:rsidRDefault="00114A14"/>
    <w:sectPr w:rsidR="00114A14" w:rsidRPr="00E13323" w:rsidSect="0011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21E2"/>
    <w:multiLevelType w:val="multilevel"/>
    <w:tmpl w:val="30BA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20230E"/>
    <w:multiLevelType w:val="multilevel"/>
    <w:tmpl w:val="B756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90684D"/>
    <w:multiLevelType w:val="multilevel"/>
    <w:tmpl w:val="1FAE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323"/>
    <w:rsid w:val="00040758"/>
    <w:rsid w:val="00114A14"/>
    <w:rsid w:val="00154D70"/>
    <w:rsid w:val="001B06D3"/>
    <w:rsid w:val="00273A96"/>
    <w:rsid w:val="005D4842"/>
    <w:rsid w:val="008D38BB"/>
    <w:rsid w:val="009814D6"/>
    <w:rsid w:val="00B57398"/>
    <w:rsid w:val="00E1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14"/>
  </w:style>
  <w:style w:type="paragraph" w:styleId="3">
    <w:name w:val="heading 3"/>
    <w:basedOn w:val="a"/>
    <w:link w:val="30"/>
    <w:uiPriority w:val="9"/>
    <w:qFormat/>
    <w:rsid w:val="00981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3323"/>
    <w:rPr>
      <w:b/>
      <w:bCs/>
    </w:rPr>
  </w:style>
  <w:style w:type="character" w:styleId="a5">
    <w:name w:val="Hyperlink"/>
    <w:basedOn w:val="a0"/>
    <w:uiPriority w:val="99"/>
    <w:unhideWhenUsed/>
    <w:rsid w:val="00E1332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81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14"/>
  </w:style>
  <w:style w:type="paragraph" w:styleId="3">
    <w:name w:val="heading 3"/>
    <w:basedOn w:val="a"/>
    <w:link w:val="30"/>
    <w:uiPriority w:val="9"/>
    <w:qFormat/>
    <w:rsid w:val="00981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3323"/>
    <w:rPr>
      <w:b/>
      <w:bCs/>
    </w:rPr>
  </w:style>
  <w:style w:type="character" w:styleId="a5">
    <w:name w:val="Hyperlink"/>
    <w:basedOn w:val="a0"/>
    <w:uiPriority w:val="99"/>
    <w:unhideWhenUsed/>
    <w:rsid w:val="00E1332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81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6823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</w:divsChild>
        </w:div>
      </w:divsChild>
    </w:div>
    <w:div w:id="11520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Филева</dc:creator>
  <cp:lastModifiedBy>Ряхова Светлана Анатольевна</cp:lastModifiedBy>
  <cp:revision>4</cp:revision>
  <dcterms:created xsi:type="dcterms:W3CDTF">2021-10-30T08:13:00Z</dcterms:created>
  <dcterms:modified xsi:type="dcterms:W3CDTF">2021-10-30T08:14:00Z</dcterms:modified>
</cp:coreProperties>
</file>